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44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5"/>
      </w:tblGrid>
      <w:tr w:rsidR="00A9621F" w:rsidRPr="00E77D10" w14:paraId="0AB6FA12" w14:textId="77777777" w:rsidTr="00562C07">
        <w:trPr>
          <w:tblCellSpacing w:w="0" w:type="dxa"/>
          <w:jc w:val="center"/>
        </w:trPr>
        <w:tc>
          <w:tcPr>
            <w:tcW w:w="5000" w:type="pct"/>
          </w:tcPr>
          <w:p w14:paraId="4FDDCAB9" w14:textId="77777777" w:rsidR="00A9621F" w:rsidRPr="001F32B6" w:rsidRDefault="00A9621F" w:rsidP="00562C0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val="da-DK"/>
              </w:rPr>
            </w:pPr>
          </w:p>
        </w:tc>
      </w:tr>
    </w:tbl>
    <w:p w14:paraId="28A4365E" w14:textId="77777777" w:rsidR="00A9621F" w:rsidRPr="00E04CB6" w:rsidRDefault="00A9621F" w:rsidP="00A9621F">
      <w:pPr>
        <w:jc w:val="right"/>
        <w:rPr>
          <w:rFonts w:ascii="GHEA Grapalat" w:hAnsi="GHEA Grapalat"/>
          <w:i/>
          <w:lang w:val="da-DK"/>
        </w:rPr>
      </w:pPr>
      <w:r w:rsidRPr="00E04CB6">
        <w:rPr>
          <w:rStyle w:val="Strong"/>
          <w:rFonts w:ascii="GHEA Grapalat" w:hAnsi="GHEA Grapalat"/>
          <w:b w:val="0"/>
          <w:i/>
          <w:lang w:val="da-DK"/>
        </w:rPr>
        <w:t xml:space="preserve">                                                                                                                                  </w:t>
      </w:r>
      <w:r w:rsidRPr="00E04CB6">
        <w:rPr>
          <w:rStyle w:val="Strong"/>
          <w:rFonts w:ascii="GHEA Grapalat" w:hAnsi="GHEA Grapalat"/>
          <w:b w:val="0"/>
          <w:i/>
        </w:rPr>
        <w:t>Հավելված</w:t>
      </w:r>
      <w:r w:rsidRPr="00E04CB6">
        <w:rPr>
          <w:rStyle w:val="Strong"/>
          <w:rFonts w:ascii="GHEA Grapalat" w:hAnsi="GHEA Grapalat"/>
          <w:b w:val="0"/>
          <w:i/>
          <w:lang w:val="da-DK"/>
        </w:rPr>
        <w:t xml:space="preserve">  N 1</w:t>
      </w:r>
    </w:p>
    <w:p w14:paraId="3EC685F8" w14:textId="31F7CACE" w:rsidR="00A9621F" w:rsidRPr="00E04CB6" w:rsidRDefault="00A9621F" w:rsidP="00A9621F">
      <w:pPr>
        <w:jc w:val="right"/>
        <w:rPr>
          <w:rFonts w:ascii="GHEA Grapalat" w:hAnsi="GHEA Grapalat"/>
          <w:i/>
          <w:lang w:val="da-DK"/>
        </w:rPr>
      </w:pPr>
      <w:r w:rsidRPr="00E04CB6">
        <w:rPr>
          <w:rFonts w:ascii="GHEA Grapalat" w:hAnsi="GHEA Grapalat"/>
          <w:i/>
          <w:lang w:val="da-DK"/>
        </w:rPr>
        <w:t xml:space="preserve">                          </w:t>
      </w:r>
      <w:r w:rsidRPr="00E04CB6">
        <w:rPr>
          <w:rFonts w:ascii="GHEA Grapalat" w:hAnsi="GHEA Grapalat"/>
          <w:i/>
        </w:rPr>
        <w:t>Հաստատված</w:t>
      </w:r>
      <w:r w:rsidRPr="00E04CB6">
        <w:rPr>
          <w:rFonts w:ascii="GHEA Grapalat" w:hAnsi="GHEA Grapalat"/>
          <w:i/>
          <w:lang w:val="da-DK"/>
        </w:rPr>
        <w:t xml:space="preserve">  </w:t>
      </w:r>
      <w:r w:rsidRPr="00E04CB6">
        <w:rPr>
          <w:rFonts w:ascii="GHEA Grapalat" w:hAnsi="GHEA Grapalat"/>
          <w:i/>
        </w:rPr>
        <w:t>է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="002976B9">
        <w:rPr>
          <w:rFonts w:ascii="GHEA Grapalat" w:hAnsi="GHEA Grapalat"/>
          <w:i/>
          <w:lang w:val="hy-AM"/>
        </w:rPr>
        <w:t xml:space="preserve">Արարատ </w:t>
      </w:r>
      <w:r w:rsidRPr="00E04CB6">
        <w:rPr>
          <w:rFonts w:ascii="GHEA Grapalat" w:hAnsi="GHEA Grapalat"/>
          <w:i/>
        </w:rPr>
        <w:t>համայնքի</w:t>
      </w:r>
      <w:r w:rsidRPr="00E04CB6">
        <w:rPr>
          <w:rFonts w:ascii="GHEA Grapalat" w:hAnsi="GHEA Grapalat"/>
          <w:i/>
          <w:lang w:val="da-DK"/>
        </w:rPr>
        <w:t xml:space="preserve">  </w:t>
      </w:r>
      <w:r w:rsidRPr="00E04CB6">
        <w:rPr>
          <w:rFonts w:ascii="GHEA Grapalat" w:hAnsi="GHEA Grapalat"/>
          <w:i/>
        </w:rPr>
        <w:t>ավագանու</w:t>
      </w:r>
      <w:r w:rsidRPr="00E04CB6">
        <w:rPr>
          <w:rFonts w:ascii="GHEA Grapalat" w:hAnsi="GHEA Grapalat"/>
          <w:i/>
          <w:lang w:val="da-DK"/>
        </w:rPr>
        <w:t xml:space="preserve">                                                                                                                                                          202</w:t>
      </w:r>
      <w:r w:rsidR="00667EAF">
        <w:rPr>
          <w:rFonts w:ascii="GHEA Grapalat" w:hAnsi="GHEA Grapalat"/>
          <w:i/>
          <w:lang w:val="hy-AM"/>
        </w:rPr>
        <w:t>5</w:t>
      </w:r>
      <w:r w:rsidRPr="00E04CB6">
        <w:rPr>
          <w:rFonts w:ascii="GHEA Grapalat" w:hAnsi="GHEA Grapalat"/>
          <w:i/>
        </w:rPr>
        <w:t>թ</w:t>
      </w:r>
      <w:r w:rsidR="00D4074E">
        <w:rPr>
          <w:rFonts w:ascii="GHEA Grapalat" w:hAnsi="GHEA Grapalat"/>
          <w:i/>
          <w:lang w:val="hy-AM"/>
        </w:rPr>
        <w:t>վականի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Pr="00E04CB6">
        <w:rPr>
          <w:rFonts w:ascii="GHEA Grapalat" w:hAnsi="GHEA Grapalat"/>
          <w:i/>
          <w:lang w:val="hy-AM"/>
        </w:rPr>
        <w:t>նոյեմբերի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Pr="00E04CB6">
        <w:rPr>
          <w:rFonts w:ascii="GHEA Grapalat" w:hAnsi="GHEA Grapalat"/>
          <w:i/>
          <w:lang w:val="hy-AM"/>
        </w:rPr>
        <w:t>1</w:t>
      </w:r>
      <w:r w:rsidR="00667EAF">
        <w:rPr>
          <w:rFonts w:ascii="GHEA Grapalat" w:hAnsi="GHEA Grapalat"/>
          <w:i/>
          <w:lang w:val="hy-AM"/>
        </w:rPr>
        <w:t>4</w:t>
      </w:r>
      <w:r w:rsidRPr="00E04CB6">
        <w:rPr>
          <w:rFonts w:ascii="GHEA Grapalat" w:hAnsi="GHEA Grapalat"/>
          <w:i/>
          <w:lang w:val="da-DK"/>
        </w:rPr>
        <w:t>-</w:t>
      </w:r>
      <w:r w:rsidRPr="00E04CB6">
        <w:rPr>
          <w:rFonts w:ascii="GHEA Grapalat" w:hAnsi="GHEA Grapalat"/>
          <w:i/>
        </w:rPr>
        <w:t>ի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Pr="00E04CB6">
        <w:rPr>
          <w:rFonts w:ascii="GHEA Grapalat" w:hAnsi="GHEA Grapalat"/>
          <w:i/>
        </w:rPr>
        <w:t>թիվ</w:t>
      </w:r>
      <w:r w:rsidRPr="00E04CB6">
        <w:rPr>
          <w:rFonts w:ascii="GHEA Grapalat" w:hAnsi="GHEA Grapalat"/>
          <w:i/>
          <w:lang w:val="hy-AM"/>
        </w:rPr>
        <w:t xml:space="preserve"> </w:t>
      </w:r>
      <w:r w:rsidR="00D4074E" w:rsidRPr="00D4074E">
        <w:rPr>
          <w:rFonts w:ascii="GHEA Grapalat" w:hAnsi="GHEA Grapalat"/>
          <w:i/>
          <w:lang w:val="da-DK"/>
        </w:rPr>
        <w:t>N</w:t>
      </w:r>
      <w:r w:rsidR="00D4074E">
        <w:rPr>
          <w:rFonts w:ascii="GHEA Grapalat" w:hAnsi="GHEA Grapalat"/>
          <w:i/>
          <w:lang w:val="hy-AM"/>
        </w:rPr>
        <w:t xml:space="preserve"> </w:t>
      </w:r>
      <w:r w:rsidR="002976B9">
        <w:rPr>
          <w:rFonts w:ascii="GHEA Grapalat" w:hAnsi="GHEA Grapalat"/>
          <w:i/>
          <w:lang w:val="hy-AM"/>
        </w:rPr>
        <w:t>120</w:t>
      </w:r>
      <w:r w:rsidR="00667EAF">
        <w:rPr>
          <w:rFonts w:ascii="GHEA Grapalat" w:hAnsi="GHEA Grapalat"/>
          <w:i/>
          <w:lang w:val="hy-AM"/>
        </w:rPr>
        <w:t xml:space="preserve"> </w:t>
      </w:r>
      <w:r w:rsidR="00D4074E">
        <w:rPr>
          <w:rFonts w:ascii="GHEA Grapalat" w:hAnsi="GHEA Grapalat"/>
          <w:i/>
          <w:lang w:val="hy-AM"/>
        </w:rPr>
        <w:t>-Ա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Pr="00E04CB6">
        <w:rPr>
          <w:rFonts w:ascii="GHEA Grapalat" w:hAnsi="GHEA Grapalat"/>
          <w:i/>
        </w:rPr>
        <w:t>որոշմամբ</w:t>
      </w:r>
      <w:r w:rsidRPr="00E04CB6">
        <w:rPr>
          <w:rFonts w:ascii="GHEA Grapalat" w:hAnsi="GHEA Grapalat"/>
          <w:i/>
          <w:lang w:val="da-DK"/>
        </w:rPr>
        <w:t xml:space="preserve"> </w:t>
      </w:r>
    </w:p>
    <w:p w14:paraId="610E626B" w14:textId="77777777" w:rsidR="00A9621F" w:rsidRPr="001F32B6" w:rsidRDefault="00A9621F" w:rsidP="00A9621F">
      <w:pPr>
        <w:pStyle w:val="Heading1"/>
        <w:jc w:val="right"/>
        <w:rPr>
          <w:rStyle w:val="Strong"/>
          <w:rFonts w:ascii="GHEA Grapalat" w:hAnsi="GHEA Grapalat"/>
          <w:b/>
          <w:bCs/>
          <w:lang w:val="da-DK"/>
        </w:rPr>
      </w:pPr>
      <w:r w:rsidRPr="001F32B6">
        <w:rPr>
          <w:rStyle w:val="Strong"/>
          <w:rFonts w:ascii="GHEA Grapalat" w:hAnsi="GHEA Grapalat"/>
          <w:sz w:val="18"/>
          <w:lang w:val="da-DK"/>
        </w:rPr>
        <w:t xml:space="preserve">                                                                                                                                                                           </w:t>
      </w:r>
    </w:p>
    <w:p w14:paraId="7FE28F37" w14:textId="77777777" w:rsidR="00A9621F" w:rsidRPr="001F32B6" w:rsidRDefault="00A9621F" w:rsidP="00A9621F">
      <w:pPr>
        <w:pStyle w:val="Heading2"/>
        <w:rPr>
          <w:rFonts w:ascii="GHEA Grapalat" w:hAnsi="GHEA Grapalat"/>
          <w:sz w:val="32"/>
          <w:szCs w:val="32"/>
          <w:lang w:val="da-DK"/>
        </w:rPr>
      </w:pPr>
      <w:r w:rsidRPr="001F32B6">
        <w:rPr>
          <w:rFonts w:ascii="GHEA Grapalat" w:hAnsi="GHEA Grapalat"/>
          <w:sz w:val="32"/>
          <w:szCs w:val="32"/>
        </w:rPr>
        <w:t>ԿԱՌՈՒՑՎԱԾՔ</w:t>
      </w:r>
    </w:p>
    <w:p w14:paraId="319D23D9" w14:textId="77777777" w:rsidR="00A9621F" w:rsidRPr="001F32B6" w:rsidRDefault="00A9621F" w:rsidP="00A9621F">
      <w:pPr>
        <w:pStyle w:val="Heading3"/>
        <w:rPr>
          <w:rFonts w:ascii="GHEA Grapalat" w:hAnsi="GHEA Grapalat"/>
          <w:b w:val="0"/>
          <w:bCs w:val="0"/>
          <w:sz w:val="30"/>
          <w:szCs w:val="30"/>
        </w:rPr>
      </w:pPr>
      <w:r w:rsidRPr="001F32B6">
        <w:rPr>
          <w:rFonts w:ascii="GHEA Grapalat" w:hAnsi="GHEA Grapalat"/>
          <w:sz w:val="30"/>
          <w:szCs w:val="30"/>
        </w:rPr>
        <w:t>ԱՐԱՐԱՏԻ  ՀԱՄԱՅՆՔԱՊԵՏԱՐԱՆԻ  ԱՇԽԱՏԱԿԱԶՄԻ</w:t>
      </w:r>
    </w:p>
    <w:p w14:paraId="747500D7" w14:textId="70DBA88F" w:rsidR="00A9621F" w:rsidRPr="001F32B6" w:rsidRDefault="00A9621F" w:rsidP="00A9621F">
      <w:pPr>
        <w:pStyle w:val="Heading2"/>
        <w:rPr>
          <w:rFonts w:ascii="GHEA Grapalat" w:hAnsi="GHEA Grapalat"/>
          <w:sz w:val="30"/>
          <w:szCs w:val="30"/>
          <w:lang w:val="da-DK"/>
        </w:rPr>
      </w:pPr>
      <w:r w:rsidRPr="001F32B6">
        <w:rPr>
          <w:rFonts w:ascii="GHEA Grapalat" w:hAnsi="GHEA Grapalat"/>
          <w:sz w:val="30"/>
          <w:szCs w:val="30"/>
          <w:lang w:val="da-DK"/>
        </w:rPr>
        <w:t>202</w:t>
      </w:r>
      <w:r w:rsidR="00667EAF">
        <w:rPr>
          <w:rFonts w:ascii="GHEA Grapalat" w:hAnsi="GHEA Grapalat"/>
          <w:sz w:val="30"/>
          <w:szCs w:val="30"/>
          <w:lang w:val="hy-AM"/>
        </w:rPr>
        <w:t>6</w:t>
      </w:r>
      <w:r w:rsidRPr="001F32B6">
        <w:rPr>
          <w:rFonts w:ascii="GHEA Grapalat" w:hAnsi="GHEA Grapalat"/>
          <w:sz w:val="30"/>
          <w:szCs w:val="30"/>
          <w:lang w:val="da-DK"/>
        </w:rPr>
        <w:t>թ.</w:t>
      </w:r>
    </w:p>
    <w:p w14:paraId="47AE1D1C" w14:textId="77777777" w:rsidR="00A9621F" w:rsidRPr="001F32B6" w:rsidRDefault="00A9621F" w:rsidP="00A9621F">
      <w:pPr>
        <w:pStyle w:val="Heading2"/>
        <w:rPr>
          <w:rFonts w:ascii="GHEA Grapalat" w:hAnsi="GHEA Grapalat"/>
          <w:sz w:val="32"/>
          <w:szCs w:val="32"/>
          <w:lang w:val="da-DK"/>
        </w:rPr>
      </w:pPr>
      <w:r w:rsidRPr="001F32B6">
        <w:rPr>
          <w:rFonts w:ascii="GHEA Grapalat" w:hAnsi="GHEA Grapalat"/>
          <w:sz w:val="32"/>
          <w:szCs w:val="32"/>
        </w:rPr>
        <w:t>Կառուցվածքային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  </w:t>
      </w:r>
      <w:r w:rsidRPr="001F32B6">
        <w:rPr>
          <w:rFonts w:ascii="GHEA Grapalat" w:hAnsi="GHEA Grapalat"/>
          <w:sz w:val="32"/>
          <w:szCs w:val="32"/>
        </w:rPr>
        <w:t>ստորաբաժանումներ</w:t>
      </w:r>
    </w:p>
    <w:p w14:paraId="7D9F8F50" w14:textId="1B7BED07" w:rsidR="00A9621F" w:rsidRPr="001F32B6" w:rsidRDefault="00A9621F" w:rsidP="00A9621F">
      <w:pPr>
        <w:tabs>
          <w:tab w:val="left" w:pos="660"/>
          <w:tab w:val="left" w:pos="3840"/>
        </w:tabs>
        <w:rPr>
          <w:rFonts w:ascii="GHEA Grapalat" w:hAnsi="GHEA Grapalat"/>
          <w:b/>
          <w:bCs/>
          <w:sz w:val="32"/>
          <w:szCs w:val="32"/>
          <w:lang w:val="da-DK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14697" wp14:editId="1C2390EF">
                <wp:simplePos x="0" y="0"/>
                <wp:positionH relativeFrom="column">
                  <wp:posOffset>342900</wp:posOffset>
                </wp:positionH>
                <wp:positionV relativeFrom="paragraph">
                  <wp:posOffset>133985</wp:posOffset>
                </wp:positionV>
                <wp:extent cx="6172200" cy="0"/>
                <wp:effectExtent l="20955" t="15875" r="1714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75FC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55pt" to="51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oDTwIAAFkEAAAOAAAAZHJzL2Uyb0RvYy54bWysVN1u0zAUvkfiHSzfd2lK13XR0gk1LTcD&#10;Jm08gGs7jYVjW7bXtEJIsGukPgKvwAVIkwY8Q/pGHLs/MLhBiFw4x/bxl+9853POzpe1RAtundAq&#10;x+lRFyOuqGZCzXP86nraGWLkPFGMSK14jlfc4fPR40dnjcl4T1daMm4RgCiXNSbHlfcmSxJHK14T&#10;d6QNV7BZalsTD1M7T5glDaDXMul1u4Ok0ZYZqyl3DlaL7SYeRfyy5NS/LEvHPZI5Bm4+jjaOszAm&#10;ozOSzS0xlaA7GuQfWNREKPjoAaognqAbK/6AqgW12unSH1FdJ7osBeWxBqgm7f5WzVVFDI+1gDjO&#10;HGRy/w+WvlhcWiQY9A4jRWpoUftx826zbr+2nzZrtHnffm+/tJ/bu/Zbe7e5hfh+8wHisNne75bX&#10;KA1KNsZlADhWlzZoQZfqylxo+tohpccVUXMeK7peGfhMPJE8OBImzgCfWfNcM8ghN15HWZelrQMk&#10;CIaWsXurQ/f40iMKi4P0pAeWwIju9xKS7Q8a6/wzrmsUghxLoYKwJCOLC+eBOqTuU8Ky0lMhZTSH&#10;VKjJcW94fHIcTzgtBQu7Ic/Z+WwsLVqQ4K/4BCEA7UGa1TeKRbSKEzbZxZ4IuY0hX6qAB7UAn120&#10;NdCb0+7pZDgZ9jv93mDS6XeLovN0Ou53BtP05Lh4UozHRfo2UEv7WSUY4yqw25s57f+dWXbXamvD&#10;g50POiQP0WOJQHb/jqRjM0P/tk6Yaba6tEGN0Ffwb0ze3bVwQX6dx6yff4TRDwAAAP//AwBQSwME&#10;FAAGAAgAAAAhAJzRkLXdAAAACQEAAA8AAABkcnMvZG93bnJldi54bWxMj8FqwzAQRO+F/IPYQi+l&#10;kW3aEFzLIQn0FgJNS+lxbW1sU2tlJCV2/j4KPbTHnRlm3xSryfTiTM53lhWk8wQEcW11x42Cz4+3&#10;pyUIH5A19pZJwYU8rMrZXYG5tiO/0/kQGhFL2OeooA1hyKX0dUsG/dwOxNE7WmcwxNM1UjscY7np&#10;ZZYkC2mw4/ihxYG2LdU/h5NRUON+u8fjlxwxfK83j9Xu4pqlUg/30/oVRKAp/IXhhh/RoYxMlT2x&#10;9qJX8PIcpwQFWZqCuPlJtohK9avIspD/F5RXAAAA//8DAFBLAQItABQABgAIAAAAIQC2gziS/gAA&#10;AOEBAAATAAAAAAAAAAAAAAAAAAAAAABbQ29udGVudF9UeXBlc10ueG1sUEsBAi0AFAAGAAgAAAAh&#10;ADj9If/WAAAAlAEAAAsAAAAAAAAAAAAAAAAALwEAAF9yZWxzLy5yZWxzUEsBAi0AFAAGAAgAAAAh&#10;AGU4qgNPAgAAWQQAAA4AAAAAAAAAAAAAAAAALgIAAGRycy9lMm9Eb2MueG1sUEsBAi0AFAAGAAgA&#10;AAAhAJzRkLXdAAAACQEAAA8AAAAAAAAAAAAAAAAAqQQAAGRycy9kb3ducmV2LnhtbFBLBQYAAAAA&#10;BAAEAPMAAACzBQAAAAA=&#10;" strokeweight="2.25pt"/>
            </w:pict>
          </mc:Fallback>
        </mc:AlternateContent>
      </w:r>
      <w:r w:rsidRPr="001F32B6">
        <w:rPr>
          <w:rFonts w:ascii="GHEA Grapalat" w:hAnsi="GHEA Grapalat"/>
          <w:b/>
          <w:bCs/>
          <w:sz w:val="32"/>
          <w:szCs w:val="32"/>
          <w:lang w:val="da-DK"/>
        </w:rPr>
        <w:tab/>
      </w:r>
      <w:r w:rsidRPr="001F32B6">
        <w:rPr>
          <w:rFonts w:ascii="GHEA Grapalat" w:hAnsi="GHEA Grapalat"/>
          <w:b/>
          <w:bCs/>
          <w:sz w:val="32"/>
          <w:szCs w:val="32"/>
          <w:lang w:val="da-DK"/>
        </w:rPr>
        <w:tab/>
      </w:r>
    </w:p>
    <w:p w14:paraId="6D49EF97" w14:textId="1D28357A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  <w:lang w:val="da-DK"/>
        </w:rPr>
      </w:pPr>
      <w:r w:rsidRPr="001F32B6">
        <w:rPr>
          <w:rFonts w:ascii="GHEA Grapalat" w:hAnsi="GHEA Grapalat"/>
          <w:sz w:val="32"/>
          <w:szCs w:val="32"/>
          <w:lang w:val="en-US"/>
        </w:rPr>
        <w:t>Քարտուղարության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, </w:t>
      </w:r>
      <w:r w:rsidRPr="001F32B6">
        <w:rPr>
          <w:rFonts w:ascii="GHEA Grapalat" w:hAnsi="GHEA Grapalat"/>
          <w:sz w:val="32"/>
          <w:szCs w:val="32"/>
          <w:lang w:val="en-US"/>
        </w:rPr>
        <w:t>անձնակազմի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en-US"/>
        </w:rPr>
        <w:t>կառավարման</w:t>
      </w:r>
      <w:r w:rsidR="002976B9">
        <w:rPr>
          <w:rFonts w:ascii="GHEA Grapalat" w:hAnsi="GHEA Grapalat"/>
          <w:sz w:val="32"/>
          <w:szCs w:val="32"/>
          <w:lang w:val="hy-AM"/>
        </w:rPr>
        <w:t xml:space="preserve"> և</w:t>
      </w:r>
      <w:bookmarkStart w:id="0" w:name="_GoBack"/>
      <w:bookmarkEnd w:id="0"/>
      <w:r w:rsidRPr="001F32B6">
        <w:rPr>
          <w:rFonts w:ascii="GHEA Grapalat" w:hAnsi="GHEA Grapalat"/>
          <w:sz w:val="32"/>
          <w:szCs w:val="32"/>
          <w:lang w:val="da-DK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en-US"/>
        </w:rPr>
        <w:t>տեղեկատվական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en-US"/>
        </w:rPr>
        <w:t>տեխնոլոգիայի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en-US"/>
        </w:rPr>
        <w:t>բաժին</w:t>
      </w:r>
    </w:p>
    <w:p w14:paraId="487953B0" w14:textId="0E8F798D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  <w:lang w:val="en-US"/>
        </w:rPr>
      </w:pPr>
      <w:r w:rsidRPr="001F32B6">
        <w:rPr>
          <w:rFonts w:ascii="GHEA Grapalat" w:hAnsi="GHEA Grapalat"/>
          <w:sz w:val="32"/>
          <w:szCs w:val="32"/>
          <w:lang w:val="en-US"/>
        </w:rPr>
        <w:t>Ֆինանսատնտեսա</w:t>
      </w:r>
      <w:r w:rsidR="004A1C5C">
        <w:rPr>
          <w:rFonts w:ascii="GHEA Grapalat" w:hAnsi="GHEA Grapalat"/>
          <w:sz w:val="32"/>
          <w:szCs w:val="32"/>
          <w:lang w:val="hy-AM"/>
        </w:rPr>
        <w:t>գիտա</w:t>
      </w:r>
      <w:r w:rsidRPr="001F32B6">
        <w:rPr>
          <w:rFonts w:ascii="GHEA Grapalat" w:hAnsi="GHEA Grapalat"/>
          <w:sz w:val="32"/>
          <w:szCs w:val="32"/>
          <w:lang w:val="en-US"/>
        </w:rPr>
        <w:t>կան  բաժին</w:t>
      </w:r>
    </w:p>
    <w:p w14:paraId="718C6D10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  <w:lang w:val="en-US"/>
        </w:rPr>
      </w:pPr>
      <w:r w:rsidRPr="001F32B6">
        <w:rPr>
          <w:rFonts w:ascii="GHEA Grapalat" w:hAnsi="GHEA Grapalat"/>
          <w:sz w:val="32"/>
          <w:szCs w:val="32"/>
        </w:rPr>
        <w:t>Եկամուտների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 </w:t>
      </w:r>
      <w:r w:rsidRPr="001F32B6">
        <w:rPr>
          <w:rFonts w:ascii="GHEA Grapalat" w:hAnsi="GHEA Grapalat"/>
          <w:sz w:val="32"/>
          <w:szCs w:val="32"/>
        </w:rPr>
        <w:t>հաշվառման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</w:t>
      </w:r>
      <w:r w:rsidRPr="001F32B6">
        <w:rPr>
          <w:rFonts w:ascii="GHEA Grapalat" w:hAnsi="GHEA Grapalat"/>
          <w:sz w:val="32"/>
          <w:szCs w:val="32"/>
        </w:rPr>
        <w:t>և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hy-AM"/>
        </w:rPr>
        <w:t>հավաքագրման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 </w:t>
      </w:r>
      <w:r w:rsidRPr="001F32B6">
        <w:rPr>
          <w:rFonts w:ascii="GHEA Grapalat" w:hAnsi="GHEA Grapalat"/>
          <w:sz w:val="32"/>
          <w:szCs w:val="32"/>
        </w:rPr>
        <w:t>բաժին</w:t>
      </w:r>
    </w:p>
    <w:p w14:paraId="3340EEC2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</w:rPr>
      </w:pPr>
      <w:r w:rsidRPr="001F32B6">
        <w:rPr>
          <w:rFonts w:ascii="GHEA Grapalat" w:hAnsi="GHEA Grapalat"/>
          <w:sz w:val="32"/>
          <w:szCs w:val="32"/>
        </w:rPr>
        <w:t xml:space="preserve">Իրավաբանական </w:t>
      </w:r>
      <w:r w:rsidRPr="001F32B6">
        <w:rPr>
          <w:rFonts w:ascii="GHEA Grapalat" w:hAnsi="GHEA Grapalat"/>
          <w:sz w:val="32"/>
          <w:szCs w:val="32"/>
          <w:lang w:val="en-US"/>
        </w:rPr>
        <w:t>բաժին</w:t>
      </w:r>
    </w:p>
    <w:p w14:paraId="5D144A56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</w:rPr>
      </w:pPr>
      <w:r w:rsidRPr="001F32B6">
        <w:rPr>
          <w:rFonts w:ascii="GHEA Grapalat" w:hAnsi="GHEA Grapalat"/>
          <w:sz w:val="32"/>
          <w:szCs w:val="32"/>
          <w:lang w:val="hy-AM"/>
        </w:rPr>
        <w:t>Զարգացման ծրագրերի, կ</w:t>
      </w:r>
      <w:r w:rsidRPr="001F32B6">
        <w:rPr>
          <w:rFonts w:ascii="GHEA Grapalat" w:hAnsi="GHEA Grapalat"/>
          <w:sz w:val="32"/>
          <w:szCs w:val="32"/>
        </w:rPr>
        <w:t xml:space="preserve">րթության, սպորտի, մշակույթի,   երիտասարդության </w:t>
      </w:r>
      <w:r w:rsidRPr="001F32B6">
        <w:rPr>
          <w:rFonts w:ascii="GHEA Grapalat" w:hAnsi="GHEA Grapalat"/>
          <w:sz w:val="32"/>
          <w:szCs w:val="32"/>
          <w:lang w:val="en-US"/>
        </w:rPr>
        <w:t>և</w:t>
      </w:r>
      <w:r w:rsidRPr="001F32B6">
        <w:rPr>
          <w:rFonts w:ascii="GHEA Grapalat" w:hAnsi="GHEA Grapalat"/>
          <w:sz w:val="32"/>
          <w:szCs w:val="32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en-US"/>
        </w:rPr>
        <w:t>առողջապահության</w:t>
      </w:r>
      <w:r w:rsidRPr="001F32B6">
        <w:rPr>
          <w:rFonts w:ascii="GHEA Grapalat" w:hAnsi="GHEA Grapalat"/>
          <w:sz w:val="32"/>
          <w:szCs w:val="32"/>
        </w:rPr>
        <w:t xml:space="preserve">  բաժին</w:t>
      </w:r>
    </w:p>
    <w:p w14:paraId="6E74B87B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</w:rPr>
      </w:pPr>
      <w:r w:rsidRPr="001F32B6">
        <w:rPr>
          <w:rFonts w:ascii="GHEA Grapalat" w:hAnsi="GHEA Grapalat"/>
          <w:sz w:val="32"/>
          <w:szCs w:val="32"/>
        </w:rPr>
        <w:t>Գյուղատնտեսության և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hy-AM"/>
        </w:rPr>
        <w:t>բնապահպանության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 բաժին</w:t>
      </w:r>
    </w:p>
    <w:p w14:paraId="0ED62E76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</w:rPr>
      </w:pPr>
      <w:r w:rsidRPr="001F32B6">
        <w:rPr>
          <w:rFonts w:ascii="GHEA Grapalat" w:hAnsi="GHEA Grapalat"/>
          <w:sz w:val="32"/>
          <w:szCs w:val="32"/>
        </w:rPr>
        <w:t>Քաղաքաշինության</w:t>
      </w:r>
      <w:r w:rsidRPr="001F32B6">
        <w:rPr>
          <w:rFonts w:ascii="GHEA Grapalat" w:hAnsi="GHEA Grapalat"/>
          <w:sz w:val="32"/>
          <w:szCs w:val="32"/>
          <w:lang w:val="hy-AM"/>
        </w:rPr>
        <w:t xml:space="preserve">, հողաշինության, տրանսպորտի և կոմունալ ծառայության </w:t>
      </w:r>
      <w:r w:rsidRPr="001F32B6">
        <w:rPr>
          <w:rFonts w:ascii="GHEA Grapalat" w:hAnsi="GHEA Grapalat"/>
          <w:sz w:val="32"/>
          <w:szCs w:val="32"/>
          <w:lang w:val="en-US"/>
        </w:rPr>
        <w:t>բաժին</w:t>
      </w:r>
    </w:p>
    <w:p w14:paraId="139323C8" w14:textId="77777777" w:rsidR="00D06DC7" w:rsidRDefault="00D06DC7"/>
    <w:sectPr w:rsidR="00D06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8094E"/>
    <w:multiLevelType w:val="hybridMultilevel"/>
    <w:tmpl w:val="37B4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C7"/>
    <w:rsid w:val="002976B9"/>
    <w:rsid w:val="004A1C5C"/>
    <w:rsid w:val="00667EAF"/>
    <w:rsid w:val="00A9621F"/>
    <w:rsid w:val="00D06DC7"/>
    <w:rsid w:val="00D4074E"/>
    <w:rsid w:val="00DA5107"/>
    <w:rsid w:val="00E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963F"/>
  <w15:chartTrackingRefBased/>
  <w15:docId w15:val="{91E1C234-893C-4A25-A99D-C362D922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21F"/>
    <w:pPr>
      <w:spacing w:after="200" w:line="276" w:lineRule="auto"/>
    </w:pPr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962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A9621F"/>
    <w:pPr>
      <w:keepNext/>
      <w:spacing w:after="0" w:line="240" w:lineRule="auto"/>
      <w:jc w:val="center"/>
      <w:outlineLvl w:val="1"/>
    </w:pPr>
    <w:rPr>
      <w:rFonts w:ascii="Arial Armenian" w:eastAsia="Times New Roman" w:hAnsi="Arial Armenian" w:cs="Times New Roman"/>
      <w:b/>
      <w:bCs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9621F"/>
    <w:pPr>
      <w:keepNext/>
      <w:tabs>
        <w:tab w:val="left" w:pos="3840"/>
      </w:tabs>
      <w:spacing w:after="0" w:line="240" w:lineRule="auto"/>
      <w:jc w:val="center"/>
      <w:outlineLvl w:val="2"/>
    </w:pPr>
    <w:rPr>
      <w:rFonts w:ascii="Sylfaen" w:eastAsia="Arial Unicode MS" w:hAnsi="Sylfaen" w:cs="Arial Unicode MS"/>
      <w:b/>
      <w:bCs/>
      <w:szCs w:val="24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21F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9621F"/>
    <w:rPr>
      <w:rFonts w:ascii="Arial Armenian" w:eastAsia="Times New Roman" w:hAnsi="Arial Armeni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A9621F"/>
    <w:rPr>
      <w:rFonts w:ascii="Sylfaen" w:eastAsia="Arial Unicode MS" w:hAnsi="Sylfaen" w:cs="Arial Unicode MS"/>
      <w:b/>
      <w:bCs/>
      <w:szCs w:val="24"/>
      <w:lang w:val="da-DK"/>
    </w:rPr>
  </w:style>
  <w:style w:type="character" w:styleId="Strong">
    <w:name w:val="Strong"/>
    <w:basedOn w:val="DefaultParagraphFont"/>
    <w:qFormat/>
    <w:rsid w:val="00A9621F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A96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2023-10-31T12:24:00Z</dcterms:created>
  <dcterms:modified xsi:type="dcterms:W3CDTF">2025-11-28T13:38:00Z</dcterms:modified>
</cp:coreProperties>
</file>